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2 -->
  <w:body>
    <w:tbl>
      <w:tblPr>
        <w:bidiVisual/>
        <w:tblW w:w="5000" w:type="pct"/>
        <w:jc w:val="center"/>
        <w:tblLook w:val="01E0"/>
      </w:tblPr>
      <w:tblGrid>
        <w:gridCol w:w="3665"/>
        <w:gridCol w:w="2552"/>
        <w:gridCol w:w="3422"/>
      </w:tblGrid>
      <w:tr w:rsidTr="00A06E8E">
        <w:tblPrEx>
          <w:tblW w:w="5000" w:type="pct"/>
          <w:jc w:val="center"/>
          <w:tblLook w:val="01E0"/>
        </w:tblPrEx>
        <w:trPr>
          <w:jc w:val="center"/>
        </w:trPr>
        <w:tc>
          <w:tcPr>
            <w:tcW w:w="1901" w:type="pct"/>
          </w:tcPr>
          <w:p w:rsidR="002B7D91" w:rsidRPr="0005123C" w:rsidP="0005123C">
            <w:pPr>
              <w:widowControl w:val="0"/>
              <w:spacing w:after="0" w:line="240" w:lineRule="auto"/>
              <w:jc w:val="lowKashida"/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</w:pPr>
            <w:bookmarkStart w:id="0" w:name="_GoBack"/>
            <w:bookmarkEnd w:id="0"/>
            <w:r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دوره دوازدهم - سال اول</w:t>
            </w:r>
          </w:p>
        </w:tc>
        <w:tc>
          <w:tcPr>
            <w:tcW w:w="1324" w:type="pct"/>
          </w:tcPr>
          <w:p w:rsidR="002B7D91" w:rsidRPr="008063D2" w:rsidP="00A06E8E">
            <w:pPr>
              <w:widowControl w:val="0"/>
              <w:tabs>
                <w:tab w:val="left" w:pos="567"/>
              </w:tabs>
              <w:spacing w:after="0" w:line="240" w:lineRule="auto"/>
              <w:ind w:firstLine="567"/>
              <w:jc w:val="lowKashida"/>
              <w:rPr>
                <w:rFonts w:cs="B Lotus"/>
                <w:b/>
                <w:bCs/>
                <w:color w:val="000000"/>
                <w:spacing w:val="-4"/>
                <w:sz w:val="24"/>
                <w:szCs w:val="24"/>
                <w:rtl/>
              </w:rPr>
            </w:pPr>
          </w:p>
        </w:tc>
        <w:tc>
          <w:tcPr>
            <w:tcW w:w="1776" w:type="pct"/>
          </w:tcPr>
          <w:p w:rsidR="002B7D91" w:rsidRPr="008A377D" w:rsidP="008A377D">
            <w:pPr>
              <w:widowControl w:val="0"/>
              <w:spacing w:after="0" w:line="240" w:lineRule="auto"/>
              <w:jc w:val="right"/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</w:pPr>
            <w:r w:rsidRPr="0026097A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شماره</w:t>
            </w:r>
            <w:r w:rsidR="00916DC1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 xml:space="preserve"> </w:t>
            </w:r>
            <w:r w:rsidRPr="0026097A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 xml:space="preserve">‌گزارش: </w:t>
            </w:r>
            <w:r w:rsidRPr="008A377D" w:rsidR="008A377D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۸</w:t>
            </w:r>
            <w:r w:rsidRPr="008A377D" w:rsidR="008A377D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۴</w:t>
            </w:r>
          </w:p>
        </w:tc>
      </w:tr>
      <w:tr w:rsidTr="00A06E8E">
        <w:tblPrEx>
          <w:tblW w:w="5000" w:type="pct"/>
          <w:jc w:val="center"/>
          <w:tblLook w:val="01E0"/>
        </w:tblPrEx>
        <w:trPr>
          <w:jc w:val="center"/>
        </w:trPr>
        <w:tc>
          <w:tcPr>
            <w:tcW w:w="1901" w:type="pct"/>
          </w:tcPr>
          <w:p w:rsidR="002B7D91" w:rsidRPr="0026097A" w:rsidP="006847E7">
            <w:pPr>
              <w:widowControl w:val="0"/>
              <w:bidi w:val="0"/>
              <w:spacing w:after="0" w:line="240" w:lineRule="auto"/>
              <w:jc w:val="right"/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</w:pPr>
            <w:r w:rsidRPr="0026097A"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  <w:t>تار</w:t>
            </w:r>
            <w:r w:rsidRPr="0026097A"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  <w:t>ی</w:t>
            </w:r>
            <w:r w:rsidRPr="0026097A"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  <w:t xml:space="preserve">خ چاپ 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 xml:space="preserve">: 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۲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۷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/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۵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/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۱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۴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۰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۳</w:t>
            </w:r>
          </w:p>
        </w:tc>
        <w:tc>
          <w:tcPr>
            <w:tcW w:w="1324" w:type="pct"/>
          </w:tcPr>
          <w:p w:rsidR="002B7D91" w:rsidRPr="008063D2" w:rsidP="00A06E8E">
            <w:pPr>
              <w:widowControl w:val="0"/>
              <w:tabs>
                <w:tab w:val="left" w:pos="567"/>
              </w:tabs>
              <w:spacing w:after="0" w:line="240" w:lineRule="auto"/>
              <w:ind w:firstLine="567"/>
              <w:jc w:val="lowKashida"/>
              <w:rPr>
                <w:rFonts w:cs="B Lotus"/>
                <w:b/>
                <w:bCs/>
                <w:color w:val="000000"/>
                <w:spacing w:val="-4"/>
                <w:sz w:val="24"/>
                <w:szCs w:val="24"/>
                <w:rtl/>
              </w:rPr>
            </w:pPr>
            <w:r>
              <w:rPr>
                <w:noProof/>
                <w:color w:val="000000"/>
                <w:spacing w:val="-4"/>
                <w:sz w:val="24"/>
                <w:szCs w:val="24"/>
                <w:lang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-488950</wp:posOffset>
                  </wp:positionV>
                  <wp:extent cx="847090" cy="1085215"/>
                  <wp:effectExtent l="19050" t="0" r="0" b="0"/>
                  <wp:wrapNone/>
                  <wp:docPr id="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0088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90" cy="108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76" w:type="pct"/>
          </w:tcPr>
          <w:p w:rsidR="002B7D91" w:rsidRPr="0026097A" w:rsidP="0026097A">
            <w:pPr>
              <w:widowControl w:val="0"/>
              <w:spacing w:after="0" w:line="240" w:lineRule="auto"/>
              <w:jc w:val="center"/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</w:pPr>
            <w:r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 xml:space="preserve">      </w:t>
            </w:r>
          </w:p>
        </w:tc>
      </w:tr>
    </w:tbl>
    <w:p w:rsidR="002B7D91" w:rsidRPr="003E23DD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rtl/>
        </w:rPr>
      </w:pPr>
    </w:p>
    <w:p w:rsidR="00BB3683" w:rsidP="00BB3683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Titr"/>
          <w:color w:val="000000"/>
          <w:spacing w:val="-4"/>
          <w:sz w:val="32"/>
          <w:szCs w:val="32"/>
          <w:rtl/>
        </w:rPr>
      </w:pPr>
      <w:r>
        <w:rPr>
          <w:rFonts w:cs="B Titr" w:hint="cs"/>
          <w:color w:val="000000"/>
          <w:spacing w:val="-4"/>
          <w:sz w:val="28"/>
          <w:szCs w:val="28"/>
          <w:rtl/>
        </w:rPr>
        <w:t xml:space="preserve"> </w:t>
      </w:r>
      <w:r w:rsidRPr="00BB3683">
        <w:rPr>
          <w:rFonts w:cs="B Titr" w:hint="cs"/>
          <w:color w:val="000000"/>
          <w:spacing w:val="-4"/>
          <w:sz w:val="32"/>
          <w:szCs w:val="32"/>
          <w:rtl/>
        </w:rPr>
        <w:t xml:space="preserve">                                                     </w:t>
      </w:r>
      <w:r>
        <w:rPr>
          <w:rFonts w:cs="B Titr" w:hint="cs"/>
          <w:color w:val="000000"/>
          <w:spacing w:val="-4"/>
          <w:sz w:val="32"/>
          <w:szCs w:val="32"/>
          <w:rtl/>
        </w:rPr>
        <w:t xml:space="preserve">  </w:t>
      </w:r>
      <w:r w:rsidRPr="00BB3683">
        <w:rPr>
          <w:rFonts w:cs="B Titr" w:hint="cs"/>
          <w:color w:val="000000"/>
          <w:spacing w:val="-4"/>
          <w:sz w:val="32"/>
          <w:szCs w:val="32"/>
          <w:rtl/>
        </w:rPr>
        <w:t xml:space="preserve">     </w:t>
      </w:r>
    </w:p>
    <w:p w:rsidR="002B7D91" w:rsidRPr="0005123C" w:rsidP="0005123C">
      <w:pPr>
        <w:widowControl w:val="0"/>
        <w:tabs>
          <w:tab w:val="left" w:pos="567"/>
        </w:tabs>
        <w:spacing w:after="0" w:line="240" w:lineRule="auto"/>
        <w:ind w:firstLine="9"/>
        <w:jc w:val="center"/>
        <w:rPr>
          <w:rFonts w:cs="B Titr"/>
          <w:b/>
          <w:bCs/>
          <w:color w:val="000000"/>
          <w:spacing w:val="-4"/>
          <w:sz w:val="44"/>
          <w:szCs w:val="44"/>
          <w:rtl/>
        </w:rPr>
      </w:pPr>
      <w:r w:rsidRPr="0005123C">
        <w:rPr>
          <w:rFonts w:cs="B Titr" w:hint="cs"/>
          <w:b/>
          <w:bCs/>
          <w:color w:val="000000"/>
          <w:spacing w:val="-4"/>
          <w:sz w:val="44"/>
          <w:szCs w:val="44"/>
          <w:rtl/>
        </w:rPr>
        <w:t>معاونت نظارت</w:t>
      </w:r>
    </w:p>
    <w:p w:rsidR="002B7D91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rtl/>
        </w:rPr>
      </w:pPr>
    </w:p>
    <w:p w:rsidR="002B7D91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rtl/>
        </w:rPr>
      </w:pPr>
    </w:p>
    <w:p w:rsidR="0026097A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rtl/>
        </w:rPr>
      </w:pPr>
    </w:p>
    <w:p w:rsidR="0026097A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rtl/>
        </w:rPr>
      </w:pPr>
    </w:p>
    <w:p w:rsidR="0026097A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rtl/>
        </w:rPr>
      </w:pPr>
    </w:p>
    <w:p w:rsidR="002B7D91" w:rsidRPr="0026097A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sz w:val="24"/>
          <w:szCs w:val="24"/>
          <w:rtl/>
        </w:rPr>
      </w:pPr>
    </w:p>
    <w:p w:rsidR="002B7D91" w:rsidRPr="003E716A" w:rsidP="00E9237B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z w:val="36"/>
          <w:szCs w:val="36"/>
          <w:rtl/>
        </w:rPr>
      </w:pP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 xml:space="preserve">گزارش 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ک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م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ی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س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ی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 xml:space="preserve">ون </w:t>
      </w:r>
      <w:r w:rsidRPr="003E716A" w:rsidR="00E9237B">
        <w:rPr>
          <w:rFonts w:cs="B Titr" w:hint="cs"/>
          <w:b/>
          <w:bCs/>
          <w:color w:val="000000"/>
          <w:sz w:val="36"/>
          <w:szCs w:val="36"/>
          <w:rtl/>
        </w:rPr>
        <w:t>صنایع و معادن</w:t>
      </w:r>
    </w:p>
    <w:p w:rsidR="0026097A" w:rsidRPr="003E716A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z w:val="36"/>
          <w:szCs w:val="36"/>
          <w:rtl/>
        </w:rPr>
      </w:pP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در خصوص بررسی</w:t>
      </w:r>
      <w:r w:rsidRPr="003E716A" w:rsidR="00F44FBD">
        <w:rPr>
          <w:rFonts w:cs="B Titr" w:hint="cs"/>
          <w:b/>
          <w:bCs/>
          <w:color w:val="000000"/>
          <w:sz w:val="36"/>
          <w:szCs w:val="36"/>
          <w:rtl/>
        </w:rPr>
        <w:t xml:space="preserve"> صلاحیت و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 xml:space="preserve"> برنامه</w:t>
      </w:r>
      <w:r w:rsidRPr="003E716A">
        <w:rPr>
          <w:rFonts w:cs="B Titr"/>
          <w:b/>
          <w:bCs/>
          <w:color w:val="000000"/>
          <w:sz w:val="36"/>
          <w:szCs w:val="36"/>
          <w:rtl/>
        </w:rPr>
        <w:softHyphen/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های ارائه شده</w:t>
      </w:r>
    </w:p>
    <w:p w:rsidR="0026097A" w:rsidRPr="003E716A" w:rsidP="003E716A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z w:val="36"/>
          <w:szCs w:val="36"/>
          <w:rtl/>
        </w:rPr>
      </w:pP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 xml:space="preserve"> آقاي عزیز نصیرزاده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 xml:space="preserve"> 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 xml:space="preserve">وزیر پیشنهادی 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وزارت دفاع و پشتیبانی نیروهای مسلح</w:t>
      </w:r>
    </w:p>
    <w:p w:rsidR="002B7D91" w:rsidRPr="00B65386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6097A" w:rsidP="002B7D91">
      <w:pPr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6097A" w:rsidP="002B7D91">
      <w:pPr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6097A" w:rsidP="002B7D91">
      <w:pPr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B7D91" w:rsidRPr="00E75E61" w:rsidP="002B7D91">
      <w:pPr>
        <w:spacing w:after="0" w:line="240" w:lineRule="auto"/>
        <w:jc w:val="center"/>
        <w:rPr>
          <w:rFonts w:cs="B Lotus"/>
          <w:b/>
          <w:bCs/>
          <w:color w:val="000000"/>
          <w:spacing w:val="-4"/>
          <w:sz w:val="28"/>
          <w:szCs w:val="28"/>
          <w:rtl/>
        </w:rPr>
      </w:pP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ماده (</w:t>
      </w:r>
      <w:r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۲</w:t>
      </w:r>
      <w:r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۰</w:t>
      </w:r>
      <w:r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۲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) آ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ی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ی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ن‌نامه داخل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ی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 xml:space="preserve"> مجلس شورا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ی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 xml:space="preserve"> اسلام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ی</w:t>
      </w:r>
    </w:p>
    <w:p w:rsidR="002B7D91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B7D91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B7D91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B7D91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6097A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6097A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B7D91" w:rsidRPr="00E75E61" w:rsidP="002B7D91">
      <w:pPr>
        <w:widowControl w:val="0"/>
        <w:spacing w:after="0" w:line="240" w:lineRule="auto"/>
        <w:jc w:val="center"/>
        <w:rPr>
          <w:rFonts w:cs="B Titr"/>
          <w:color w:val="000000"/>
          <w:spacing w:val="-4"/>
          <w:sz w:val="28"/>
          <w:szCs w:val="28"/>
          <w:rtl/>
        </w:rPr>
      </w:pPr>
    </w:p>
    <w:p w:rsidR="002B7D91" w:rsidRPr="00E75E61" w:rsidP="002B7D91">
      <w:pPr>
        <w:widowControl w:val="0"/>
        <w:spacing w:after="0" w:line="240" w:lineRule="auto"/>
        <w:jc w:val="center"/>
        <w:rPr>
          <w:rFonts w:cs="B Titr"/>
          <w:color w:val="000000"/>
          <w:spacing w:val="-4"/>
          <w:sz w:val="28"/>
          <w:szCs w:val="28"/>
          <w:rtl/>
        </w:rPr>
      </w:pPr>
      <w:r w:rsidRPr="00E75E61">
        <w:rPr>
          <w:rFonts w:cs="B Titr" w:hint="cs"/>
          <w:color w:val="000000"/>
          <w:spacing w:val="-4"/>
          <w:sz w:val="28"/>
          <w:szCs w:val="28"/>
          <w:rtl/>
        </w:rPr>
        <w:t xml:space="preserve">اداره </w:t>
      </w:r>
      <w:r w:rsidRPr="00E75E61">
        <w:rPr>
          <w:rFonts w:cs="B Titr" w:hint="cs"/>
          <w:color w:val="000000"/>
          <w:spacing w:val="-4"/>
          <w:sz w:val="28"/>
          <w:szCs w:val="28"/>
          <w:rtl/>
        </w:rPr>
        <w:t>ک</w:t>
      </w:r>
      <w:r w:rsidRPr="00E75E61">
        <w:rPr>
          <w:rFonts w:cs="B Titr" w:hint="cs"/>
          <w:color w:val="000000"/>
          <w:spacing w:val="-4"/>
          <w:sz w:val="28"/>
          <w:szCs w:val="28"/>
          <w:rtl/>
        </w:rPr>
        <w:t xml:space="preserve">ل امور </w:t>
      </w:r>
      <w:r w:rsidRPr="00E75E61">
        <w:rPr>
          <w:rFonts w:cs="B Titr" w:hint="cs"/>
          <w:color w:val="000000"/>
          <w:spacing w:val="-4"/>
          <w:sz w:val="28"/>
          <w:szCs w:val="28"/>
          <w:rtl/>
        </w:rPr>
        <w:t>ک</w:t>
      </w:r>
      <w:r w:rsidRPr="00E75E61">
        <w:rPr>
          <w:rFonts w:cs="B Titr" w:hint="cs"/>
          <w:color w:val="000000"/>
          <w:spacing w:val="-4"/>
          <w:sz w:val="28"/>
          <w:szCs w:val="28"/>
          <w:rtl/>
        </w:rPr>
        <w:t>ارشناس</w:t>
      </w:r>
      <w:r w:rsidRPr="00E75E61">
        <w:rPr>
          <w:rFonts w:cs="B Titr" w:hint="cs"/>
          <w:color w:val="000000"/>
          <w:spacing w:val="-4"/>
          <w:sz w:val="28"/>
          <w:szCs w:val="28"/>
          <w:rtl/>
        </w:rPr>
        <w:t>ی</w:t>
      </w:r>
      <w:r w:rsidRPr="00E75E61">
        <w:rPr>
          <w:rFonts w:cs="B Titr" w:hint="cs"/>
          <w:color w:val="000000"/>
          <w:spacing w:val="-4"/>
          <w:sz w:val="28"/>
          <w:szCs w:val="28"/>
          <w:rtl/>
        </w:rPr>
        <w:t xml:space="preserve"> نظارت</w:t>
      </w:r>
    </w:p>
    <w:p w:rsidR="002B7D91" w:rsidRPr="008171AE" w:rsidP="002B7D91">
      <w:pPr>
        <w:spacing w:after="0" w:line="240" w:lineRule="auto"/>
        <w:jc w:val="center"/>
        <w:rPr>
          <w:rFonts w:cs="B Lotus"/>
          <w:b/>
          <w:bCs/>
          <w:sz w:val="28"/>
          <w:szCs w:val="28"/>
          <w:rtl/>
        </w:rPr>
      </w:pPr>
      <w:r w:rsidRPr="003E23DD">
        <w:rPr>
          <w:rtl/>
        </w:rPr>
        <w:br w:type="page"/>
      </w:r>
      <w:r w:rsidRPr="008171AE">
        <w:rPr>
          <w:rFonts w:cs="B Lotus" w:hint="cs"/>
          <w:b/>
          <w:bCs/>
          <w:sz w:val="28"/>
          <w:szCs w:val="28"/>
          <w:rtl/>
        </w:rPr>
        <w:t>بسمه تعال</w:t>
      </w:r>
      <w:r w:rsidRPr="008171AE">
        <w:rPr>
          <w:rFonts w:cs="B Lotus" w:hint="cs"/>
          <w:b/>
          <w:bCs/>
          <w:sz w:val="28"/>
          <w:szCs w:val="28"/>
          <w:rtl/>
        </w:rPr>
        <w:t>ی</w:t>
      </w:r>
    </w:p>
    <w:p w:rsidR="002B7D91" w:rsidRPr="008171AE" w:rsidP="002B7D91">
      <w:pPr>
        <w:spacing w:after="0" w:line="288" w:lineRule="auto"/>
        <w:jc w:val="lowKashida"/>
        <w:rPr>
          <w:rFonts w:cs="B Lotus"/>
          <w:b/>
          <w:bCs/>
          <w:sz w:val="26"/>
          <w:szCs w:val="26"/>
          <w:rtl/>
        </w:rPr>
      </w:pPr>
    </w:p>
    <w:p w:rsidR="002B7D91" w:rsidRPr="006960E1" w:rsidP="006960E1">
      <w:pPr>
        <w:spacing w:after="0" w:line="288" w:lineRule="auto"/>
        <w:jc w:val="lowKashida"/>
        <w:rPr>
          <w:rFonts w:cs="B Lotus"/>
          <w:b/>
          <w:bCs/>
          <w:sz w:val="28"/>
          <w:szCs w:val="28"/>
          <w:rtl/>
        </w:rPr>
      </w:pPr>
      <w:r w:rsidRPr="008171AE">
        <w:rPr>
          <w:rFonts w:cs="B Lotus" w:hint="cs"/>
          <w:b/>
          <w:bCs/>
          <w:sz w:val="28"/>
          <w:szCs w:val="28"/>
          <w:rtl/>
        </w:rPr>
        <w:t xml:space="preserve">شماره : 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۸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۴</w:t>
      </w:r>
    </w:p>
    <w:p w:rsidR="002B7D91" w:rsidRPr="006960E1" w:rsidP="006960E1">
      <w:pPr>
        <w:spacing w:after="0" w:line="288" w:lineRule="auto"/>
        <w:jc w:val="lowKashida"/>
        <w:rPr>
          <w:rFonts w:cs="Calibri"/>
          <w:b/>
          <w:bCs/>
          <w:sz w:val="28"/>
          <w:szCs w:val="28"/>
          <w:rtl/>
        </w:rPr>
      </w:pPr>
      <w:r w:rsidRPr="008171AE">
        <w:rPr>
          <w:rFonts w:cs="B Lotus" w:hint="cs"/>
          <w:b/>
          <w:bCs/>
          <w:sz w:val="28"/>
          <w:szCs w:val="28"/>
          <w:rtl/>
        </w:rPr>
        <w:t>تار</w:t>
      </w:r>
      <w:r w:rsidRPr="008171AE">
        <w:rPr>
          <w:rFonts w:cs="B Lotus" w:hint="cs"/>
          <w:b/>
          <w:bCs/>
          <w:sz w:val="28"/>
          <w:szCs w:val="28"/>
          <w:rtl/>
        </w:rPr>
        <w:t>ی</w:t>
      </w:r>
      <w:r w:rsidRPr="008171AE">
        <w:rPr>
          <w:rFonts w:cs="B Lotus" w:hint="cs"/>
          <w:b/>
          <w:bCs/>
          <w:sz w:val="28"/>
          <w:szCs w:val="28"/>
          <w:rtl/>
        </w:rPr>
        <w:t xml:space="preserve">خ : 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۲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۷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/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۵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/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۱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۴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۰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۳</w:t>
      </w:r>
    </w:p>
    <w:p w:rsidR="002B7D91" w:rsidRPr="008171AE" w:rsidP="002B7D91">
      <w:pPr>
        <w:spacing w:after="0" w:line="288" w:lineRule="auto"/>
        <w:jc w:val="lowKashida"/>
        <w:rPr>
          <w:rFonts w:cs="B Lotus"/>
          <w:b/>
          <w:bCs/>
          <w:sz w:val="28"/>
          <w:szCs w:val="28"/>
          <w:rtl/>
        </w:rPr>
      </w:pPr>
    </w:p>
    <w:p w:rsidR="002B7D91" w:rsidRPr="008171AE" w:rsidP="002B7D91">
      <w:pPr>
        <w:spacing w:after="0" w:line="240" w:lineRule="auto"/>
        <w:jc w:val="lowKashida"/>
        <w:rPr>
          <w:rFonts w:cs="B Titr"/>
          <w:b/>
          <w:bCs/>
          <w:sz w:val="20"/>
          <w:szCs w:val="20"/>
          <w:rtl/>
        </w:rPr>
      </w:pPr>
      <w:r w:rsidRPr="008171AE">
        <w:rPr>
          <w:rFonts w:cs="B Titr" w:hint="cs"/>
          <w:b/>
          <w:bCs/>
          <w:sz w:val="20"/>
          <w:szCs w:val="20"/>
          <w:rtl/>
        </w:rPr>
        <w:t>ه</w:t>
      </w:r>
      <w:r w:rsidRPr="008171AE">
        <w:rPr>
          <w:rFonts w:cs="B Titr" w:hint="cs"/>
          <w:b/>
          <w:bCs/>
          <w:sz w:val="20"/>
          <w:szCs w:val="20"/>
          <w:rtl/>
        </w:rPr>
        <w:t>ی</w:t>
      </w:r>
      <w:r w:rsidRPr="008171AE">
        <w:rPr>
          <w:rFonts w:cs="B Titr" w:hint="cs"/>
          <w:b/>
          <w:bCs/>
          <w:sz w:val="20"/>
          <w:szCs w:val="20"/>
          <w:rtl/>
        </w:rPr>
        <w:t>أت رئ</w:t>
      </w:r>
      <w:r w:rsidRPr="008171AE">
        <w:rPr>
          <w:rFonts w:cs="B Titr" w:hint="cs"/>
          <w:b/>
          <w:bCs/>
          <w:sz w:val="20"/>
          <w:szCs w:val="20"/>
          <w:rtl/>
        </w:rPr>
        <w:t>ی</w:t>
      </w:r>
      <w:r w:rsidRPr="008171AE">
        <w:rPr>
          <w:rFonts w:cs="B Titr" w:hint="cs"/>
          <w:b/>
          <w:bCs/>
          <w:sz w:val="20"/>
          <w:szCs w:val="20"/>
          <w:rtl/>
        </w:rPr>
        <w:t xml:space="preserve">سه محترم </w:t>
      </w:r>
      <w:r w:rsidRPr="008171AE">
        <w:rPr>
          <w:rFonts w:eastAsiaTheme="minorEastAsia" w:cs="B Titr" w:hint="cs"/>
          <w:b/>
          <w:bCs/>
          <w:sz w:val="20"/>
          <w:szCs w:val="20"/>
          <w:rtl/>
        </w:rPr>
        <w:t>مجلس</w:t>
      </w:r>
      <w:r w:rsidRPr="008171AE">
        <w:rPr>
          <w:rFonts w:cs="B Titr" w:hint="cs"/>
          <w:b/>
          <w:bCs/>
          <w:sz w:val="20"/>
          <w:szCs w:val="20"/>
          <w:rtl/>
        </w:rPr>
        <w:t xml:space="preserve"> شورا</w:t>
      </w:r>
      <w:r w:rsidRPr="008171AE">
        <w:rPr>
          <w:rFonts w:cs="B Titr" w:hint="cs"/>
          <w:b/>
          <w:bCs/>
          <w:sz w:val="20"/>
          <w:szCs w:val="20"/>
          <w:rtl/>
        </w:rPr>
        <w:t>ی</w:t>
      </w:r>
      <w:r w:rsidRPr="008171AE">
        <w:rPr>
          <w:rFonts w:cs="B Titr" w:hint="cs"/>
          <w:b/>
          <w:bCs/>
          <w:sz w:val="20"/>
          <w:szCs w:val="20"/>
          <w:rtl/>
        </w:rPr>
        <w:t xml:space="preserve"> اسلام</w:t>
      </w:r>
      <w:r w:rsidRPr="008171AE">
        <w:rPr>
          <w:rFonts w:cs="B Titr" w:hint="cs"/>
          <w:b/>
          <w:bCs/>
          <w:sz w:val="20"/>
          <w:szCs w:val="20"/>
          <w:rtl/>
        </w:rPr>
        <w:t>ی</w:t>
      </w:r>
    </w:p>
    <w:p w:rsidR="002B7D91" w:rsidRPr="008171AE" w:rsidP="002B7D91">
      <w:pPr>
        <w:spacing w:after="0" w:line="288" w:lineRule="auto"/>
        <w:jc w:val="lowKashida"/>
        <w:rPr>
          <w:rFonts w:cs="B Lotus"/>
          <w:sz w:val="26"/>
          <w:szCs w:val="26"/>
          <w:rtl/>
        </w:rPr>
      </w:pPr>
    </w:p>
    <w:p w:rsidR="002B7D91" w:rsidRPr="008171AE" w:rsidP="00CF5C19">
      <w:pPr>
        <w:spacing w:after="0" w:line="288" w:lineRule="auto"/>
        <w:jc w:val="lowKashida"/>
        <w:rPr>
          <w:rFonts w:ascii="IranNastaliq" w:hAnsi="IranNastaliq" w:cs="B Lotus"/>
          <w:sz w:val="28"/>
          <w:szCs w:val="28"/>
          <w:rtl/>
        </w:rPr>
      </w:pPr>
      <w:r w:rsidRPr="008171AE">
        <w:rPr>
          <w:rFonts w:ascii="IranNastaliq" w:hAnsi="IranNastaliq" w:cs="B Lotus"/>
          <w:sz w:val="28"/>
          <w:szCs w:val="28"/>
          <w:rtl/>
        </w:rPr>
        <w:t xml:space="preserve">با </w:t>
      </w:r>
      <w:r w:rsidRPr="008171AE">
        <w:rPr>
          <w:rFonts w:cs="B Lotus"/>
          <w:sz w:val="28"/>
          <w:szCs w:val="28"/>
          <w:rtl/>
        </w:rPr>
        <w:t>سلام</w:t>
      </w:r>
      <w:r w:rsidRPr="008171AE">
        <w:rPr>
          <w:rFonts w:ascii="IranNastaliq" w:hAnsi="IranNastaliq" w:cs="B Lotus"/>
          <w:sz w:val="28"/>
          <w:szCs w:val="28"/>
          <w:rtl/>
        </w:rPr>
        <w:t xml:space="preserve"> </w:t>
      </w:r>
      <w:r w:rsidR="00CF5C19">
        <w:rPr>
          <w:rFonts w:ascii="IranNastaliq" w:hAnsi="IranNastaliq" w:cs="B Lotus" w:hint="cs"/>
          <w:sz w:val="28"/>
          <w:szCs w:val="28"/>
          <w:rtl/>
        </w:rPr>
        <w:t>احترام</w:t>
      </w:r>
      <w:r w:rsidRPr="008171AE">
        <w:rPr>
          <w:rFonts w:ascii="IranNastaliq" w:hAnsi="IranNastaliq" w:cs="B Lotus"/>
          <w:sz w:val="28"/>
          <w:szCs w:val="28"/>
          <w:rtl/>
        </w:rPr>
        <w:t>؛</w:t>
      </w:r>
    </w:p>
    <w:p w:rsidR="002B7D91" w:rsidRPr="008171AE" w:rsidP="006F392A">
      <w:pPr>
        <w:widowControl w:val="0"/>
        <w:spacing w:after="0" w:line="240" w:lineRule="auto"/>
        <w:jc w:val="lowKashida"/>
        <w:rPr>
          <w:rFonts w:cs="B Lotus"/>
          <w:sz w:val="28"/>
          <w:szCs w:val="28"/>
          <w:rtl/>
        </w:rPr>
      </w:pPr>
      <w:r w:rsidRPr="008171AE">
        <w:rPr>
          <w:rFonts w:cs="B Lotus" w:hint="cs"/>
          <w:sz w:val="28"/>
          <w:szCs w:val="28"/>
          <w:rtl/>
        </w:rPr>
        <w:t xml:space="preserve">      </w:t>
      </w:r>
      <w:r w:rsidRPr="008171AE">
        <w:rPr>
          <w:rFonts w:cs="B Lotus" w:hint="cs"/>
          <w:sz w:val="28"/>
          <w:szCs w:val="28"/>
          <w:rtl/>
        </w:rPr>
        <w:t>مستند به ماده (</w:t>
      </w:r>
      <w:r w:rsidRPr="008171AE" w:rsidR="00791E2A">
        <w:rPr>
          <w:rFonts w:cs="B Lotus" w:hint="cs"/>
          <w:sz w:val="28"/>
          <w:szCs w:val="28"/>
          <w:rtl/>
        </w:rPr>
        <w:t>۲</w:t>
      </w:r>
      <w:r w:rsidRPr="008171AE" w:rsidR="00791E2A">
        <w:rPr>
          <w:rFonts w:cs="B Lotus" w:hint="cs"/>
          <w:sz w:val="28"/>
          <w:szCs w:val="28"/>
          <w:rtl/>
        </w:rPr>
        <w:t>۰</w:t>
      </w:r>
      <w:r w:rsidRPr="008171AE" w:rsidR="00791E2A">
        <w:rPr>
          <w:rFonts w:cs="B Lotus" w:hint="cs"/>
          <w:sz w:val="28"/>
          <w:szCs w:val="28"/>
          <w:rtl/>
        </w:rPr>
        <w:t>۲</w:t>
      </w:r>
      <w:r w:rsidRPr="008171AE">
        <w:rPr>
          <w:rFonts w:cs="B Lotus" w:hint="cs"/>
          <w:sz w:val="28"/>
          <w:szCs w:val="28"/>
          <w:rtl/>
        </w:rPr>
        <w:t>) آ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>ن نامه داخل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 xml:space="preserve"> مجلس شورا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 xml:space="preserve"> اسلام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 w:rsidR="00916DC1">
        <w:rPr>
          <w:rFonts w:cs="B Lotus" w:hint="cs"/>
          <w:sz w:val="28"/>
          <w:szCs w:val="28"/>
          <w:rtl/>
        </w:rPr>
        <w:t xml:space="preserve">، </w:t>
      </w:r>
      <w:r w:rsidRPr="008171AE">
        <w:rPr>
          <w:rFonts w:cs="B Lotus" w:hint="cs"/>
          <w:sz w:val="28"/>
          <w:szCs w:val="28"/>
          <w:rtl/>
        </w:rPr>
        <w:t>به ‌پ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 xml:space="preserve">وست گزارش </w:t>
      </w:r>
      <w:r w:rsidRPr="006F392A">
        <w:rPr>
          <w:rFonts w:cs="B Lotus" w:hint="cs"/>
          <w:b/>
          <w:bCs/>
          <w:sz w:val="28"/>
          <w:szCs w:val="28"/>
          <w:rtl/>
        </w:rPr>
        <w:t>ک</w:t>
      </w:r>
      <w:r w:rsidRPr="006F392A">
        <w:rPr>
          <w:rFonts w:cs="B Lotus" w:hint="cs"/>
          <w:b/>
          <w:bCs/>
          <w:sz w:val="28"/>
          <w:szCs w:val="28"/>
          <w:rtl/>
        </w:rPr>
        <w:t>م</w:t>
      </w:r>
      <w:r w:rsidRPr="006F392A">
        <w:rPr>
          <w:rFonts w:cs="B Lotus" w:hint="cs"/>
          <w:b/>
          <w:bCs/>
          <w:sz w:val="28"/>
          <w:szCs w:val="28"/>
          <w:rtl/>
        </w:rPr>
        <w:t>ی</w:t>
      </w:r>
      <w:r w:rsidRPr="006F392A">
        <w:rPr>
          <w:rFonts w:cs="B Lotus" w:hint="cs"/>
          <w:b/>
          <w:bCs/>
          <w:sz w:val="28"/>
          <w:szCs w:val="28"/>
          <w:rtl/>
        </w:rPr>
        <w:t>س</w:t>
      </w:r>
      <w:r w:rsidRPr="006F392A">
        <w:rPr>
          <w:rFonts w:cs="B Lotus" w:hint="cs"/>
          <w:b/>
          <w:bCs/>
          <w:sz w:val="28"/>
          <w:szCs w:val="28"/>
          <w:rtl/>
        </w:rPr>
        <w:t>ی</w:t>
      </w:r>
      <w:r w:rsidRPr="006F392A">
        <w:rPr>
          <w:rFonts w:cs="B Lotus" w:hint="cs"/>
          <w:b/>
          <w:bCs/>
          <w:sz w:val="28"/>
          <w:szCs w:val="28"/>
          <w:rtl/>
        </w:rPr>
        <w:t>ون</w:t>
      </w:r>
      <w:r w:rsidRPr="008171AE">
        <w:rPr>
          <w:rFonts w:cs="B Lotus" w:hint="cs"/>
          <w:sz w:val="28"/>
          <w:szCs w:val="28"/>
          <w:rtl/>
        </w:rPr>
        <w:t xml:space="preserve"> </w:t>
      </w:r>
      <w:r w:rsidR="00AC3145">
        <w:rPr>
          <w:rFonts w:cs="B Lotus"/>
          <w:sz w:val="28"/>
          <w:szCs w:val="28"/>
        </w:rPr>
        <w:t xml:space="preserve"> </w:t>
      </w:r>
      <w:r w:rsidRPr="006F392A" w:rsidR="006B0309">
        <w:rPr>
          <w:rFonts w:cs="B Lotus" w:hint="cs"/>
          <w:b/>
          <w:bCs/>
          <w:sz w:val="28"/>
          <w:szCs w:val="28"/>
          <w:rtl/>
        </w:rPr>
        <w:t>صنایع و معادن</w:t>
      </w:r>
      <w:r w:rsidRPr="008171AE">
        <w:rPr>
          <w:rFonts w:cs="B Lotus" w:hint="cs"/>
          <w:sz w:val="28"/>
          <w:szCs w:val="28"/>
          <w:rtl/>
        </w:rPr>
        <w:t xml:space="preserve"> </w:t>
      </w:r>
      <w:r w:rsidRPr="008171AE">
        <w:rPr>
          <w:rFonts w:cs="B Lotus" w:hint="cs"/>
          <w:sz w:val="28"/>
          <w:szCs w:val="28"/>
          <w:rtl/>
        </w:rPr>
        <w:t>در خصوص بررسی صلاحیت و برنامه</w:t>
      </w:r>
      <w:r w:rsidRPr="008171AE">
        <w:rPr>
          <w:rFonts w:cs="B Lotus"/>
          <w:sz w:val="28"/>
          <w:szCs w:val="28"/>
          <w:rtl/>
        </w:rPr>
        <w:softHyphen/>
      </w:r>
      <w:r w:rsidRPr="008171AE">
        <w:rPr>
          <w:rFonts w:cs="B Lotus" w:hint="cs"/>
          <w:sz w:val="28"/>
          <w:szCs w:val="28"/>
          <w:rtl/>
        </w:rPr>
        <w:t xml:space="preserve">های ارائه شده </w:t>
      </w:r>
      <w:r w:rsidRPr="006F392A" w:rsidR="006B0309">
        <w:rPr>
          <w:rFonts w:cs="B Lotus" w:hint="cs"/>
          <w:b/>
          <w:bCs/>
          <w:sz w:val="28"/>
          <w:szCs w:val="28"/>
          <w:rtl/>
        </w:rPr>
        <w:t xml:space="preserve"> آقاي عزیز نصیرزاده</w:t>
      </w:r>
      <w:r w:rsidRPr="006B0309" w:rsidR="006B0309">
        <w:rPr>
          <w:rFonts w:cs="B Lotus"/>
          <w:sz w:val="28"/>
          <w:szCs w:val="28"/>
        </w:rPr>
        <w:t xml:space="preserve"> </w:t>
      </w:r>
      <w:r w:rsidRPr="008171AE">
        <w:rPr>
          <w:rFonts w:cs="B Lotus" w:hint="cs"/>
          <w:sz w:val="28"/>
          <w:szCs w:val="28"/>
          <w:rtl/>
        </w:rPr>
        <w:t>وزیر پیشنهادی</w:t>
      </w:r>
      <w:r w:rsidR="00AC3145">
        <w:rPr>
          <w:rFonts w:cs="B Lotus"/>
          <w:sz w:val="28"/>
          <w:szCs w:val="28"/>
        </w:rPr>
        <w:t xml:space="preserve">  </w:t>
      </w:r>
      <w:r w:rsidRPr="006F392A" w:rsidR="006B0309">
        <w:rPr>
          <w:rFonts w:cs="B Lotus" w:hint="cs"/>
          <w:b/>
          <w:bCs/>
          <w:sz w:val="28"/>
          <w:szCs w:val="28"/>
          <w:rtl/>
        </w:rPr>
        <w:t>وزارت دفاع و پشتیبانی نیروهای مسلح</w:t>
      </w:r>
      <w:r w:rsidR="006B0309">
        <w:rPr>
          <w:rFonts w:cs="B Lotus"/>
          <w:sz w:val="28"/>
          <w:szCs w:val="28"/>
        </w:rPr>
        <w:t xml:space="preserve"> </w:t>
      </w:r>
      <w:r w:rsidR="00CF5C19">
        <w:rPr>
          <w:rFonts w:cs="B Lotus" w:hint="cs"/>
          <w:sz w:val="28"/>
          <w:szCs w:val="28"/>
          <w:rtl/>
        </w:rPr>
        <w:t>به منظور</w:t>
      </w:r>
      <w:r w:rsidRPr="008171AE">
        <w:rPr>
          <w:rFonts w:cs="B Lotus" w:hint="cs"/>
          <w:sz w:val="28"/>
          <w:szCs w:val="28"/>
          <w:rtl/>
        </w:rPr>
        <w:t xml:space="preserve"> قرائت در صحن علن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 xml:space="preserve"> ارائه م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>‌شود.</w:t>
      </w:r>
    </w:p>
    <w:p w:rsidR="002B7D91" w:rsidRPr="008171AE" w:rsidP="00D406FE">
      <w:pPr>
        <w:widowControl w:val="0"/>
        <w:spacing w:after="0" w:line="240" w:lineRule="auto"/>
        <w:jc w:val="both"/>
        <w:rPr>
          <w:rFonts w:cs="B Lotus"/>
          <w:sz w:val="28"/>
          <w:szCs w:val="28"/>
          <w:rtl/>
        </w:rPr>
      </w:pPr>
    </w:p>
    <w:p w:rsidR="002B7D91" w:rsidRPr="006C2929" w:rsidP="00003D05">
      <w:pPr>
        <w:spacing w:after="0" w:line="288" w:lineRule="auto"/>
        <w:ind w:left="3600"/>
        <w:jc w:val="center"/>
        <w:rPr>
          <w:rFonts w:cs="Calibri"/>
          <w:b/>
          <w:bCs/>
          <w:sz w:val="28"/>
          <w:szCs w:val="28"/>
          <w:rtl/>
        </w:rPr>
      </w:pPr>
      <w:r w:rsidRPr="008171AE">
        <w:rPr>
          <w:rFonts w:cs="B Lotus" w:hint="cs"/>
          <w:b/>
          <w:bCs/>
          <w:sz w:val="28"/>
          <w:szCs w:val="28"/>
          <w:rtl/>
        </w:rPr>
        <w:t xml:space="preserve"> </w:t>
      </w:r>
      <w:r w:rsidRPr="006C2929">
        <w:rPr>
          <w:rFonts w:cs="B Lotus" w:hint="cs"/>
          <w:b/>
          <w:bCs/>
          <w:sz w:val="28"/>
          <w:szCs w:val="28"/>
          <w:rtl/>
        </w:rPr>
        <w:t xml:space="preserve">   </w:t>
      </w:r>
      <w:r w:rsidRPr="006C2929" w:rsidR="00003D05">
        <w:rPr>
          <w:rFonts w:cs="B Lotus" w:hint="cs"/>
          <w:b/>
          <w:bCs/>
          <w:sz w:val="28"/>
          <w:szCs w:val="28"/>
          <w:rtl/>
        </w:rPr>
        <w:t>رضا علی زاده</w:t>
      </w:r>
    </w:p>
    <w:p w:rsidR="002B7D91" w:rsidRPr="008171AE" w:rsidP="006B0309">
      <w:pPr>
        <w:spacing w:after="0" w:line="288" w:lineRule="auto"/>
        <w:ind w:left="3600"/>
        <w:jc w:val="center"/>
        <w:rPr>
          <w:rFonts w:cs="B Lotus"/>
          <w:b/>
          <w:bCs/>
          <w:sz w:val="28"/>
          <w:szCs w:val="28"/>
          <w:rtl/>
        </w:rPr>
      </w:pPr>
      <w:r w:rsidRPr="008171AE">
        <w:rPr>
          <w:rFonts w:cs="B Lotus" w:hint="cs"/>
          <w:b/>
          <w:bCs/>
          <w:sz w:val="28"/>
          <w:szCs w:val="28"/>
          <w:rtl/>
        </w:rPr>
        <w:t>رئ</w:t>
      </w:r>
      <w:r w:rsidRPr="008171AE">
        <w:rPr>
          <w:rFonts w:cs="B Lotus" w:hint="cs"/>
          <w:b/>
          <w:bCs/>
          <w:sz w:val="28"/>
          <w:szCs w:val="28"/>
          <w:rtl/>
        </w:rPr>
        <w:t>ی</w:t>
      </w:r>
      <w:r w:rsidRPr="008171AE">
        <w:rPr>
          <w:rFonts w:cs="B Lotus" w:hint="cs"/>
          <w:b/>
          <w:bCs/>
          <w:sz w:val="28"/>
          <w:szCs w:val="28"/>
          <w:rtl/>
        </w:rPr>
        <w:t xml:space="preserve">س </w:t>
      </w:r>
      <w:r w:rsidRPr="008171AE">
        <w:rPr>
          <w:rFonts w:cs="B Lotus" w:hint="cs"/>
          <w:b/>
          <w:bCs/>
          <w:sz w:val="28"/>
          <w:szCs w:val="28"/>
          <w:rtl/>
        </w:rPr>
        <w:t>ک</w:t>
      </w:r>
      <w:r w:rsidRPr="008171AE">
        <w:rPr>
          <w:rFonts w:cs="B Lotus" w:hint="cs"/>
          <w:b/>
          <w:bCs/>
          <w:sz w:val="28"/>
          <w:szCs w:val="28"/>
          <w:rtl/>
        </w:rPr>
        <w:t>م</w:t>
      </w:r>
      <w:r w:rsidRPr="008171AE">
        <w:rPr>
          <w:rFonts w:cs="B Lotus" w:hint="cs"/>
          <w:b/>
          <w:bCs/>
          <w:sz w:val="28"/>
          <w:szCs w:val="28"/>
          <w:rtl/>
        </w:rPr>
        <w:t>ی</w:t>
      </w:r>
      <w:r w:rsidRPr="008171AE">
        <w:rPr>
          <w:rFonts w:cs="B Lotus" w:hint="cs"/>
          <w:b/>
          <w:bCs/>
          <w:sz w:val="28"/>
          <w:szCs w:val="28"/>
          <w:rtl/>
        </w:rPr>
        <w:t>س</w:t>
      </w:r>
      <w:r w:rsidRPr="008171AE">
        <w:rPr>
          <w:rFonts w:cs="B Lotus" w:hint="cs"/>
          <w:b/>
          <w:bCs/>
          <w:sz w:val="28"/>
          <w:szCs w:val="28"/>
          <w:rtl/>
        </w:rPr>
        <w:t>ی</w:t>
      </w:r>
      <w:r w:rsidRPr="008171AE">
        <w:rPr>
          <w:rFonts w:cs="B Lotus" w:hint="cs"/>
          <w:b/>
          <w:bCs/>
          <w:sz w:val="28"/>
          <w:szCs w:val="28"/>
          <w:rtl/>
        </w:rPr>
        <w:t xml:space="preserve">ون </w:t>
      </w:r>
      <w:r w:rsidRPr="006B0309" w:rsidR="006B0309">
        <w:rPr>
          <w:rFonts w:cs="B Lotus" w:hint="cs"/>
          <w:b/>
          <w:bCs/>
          <w:sz w:val="28"/>
          <w:szCs w:val="28"/>
          <w:rtl/>
        </w:rPr>
        <w:t>صنایع و معادن</w:t>
      </w:r>
    </w:p>
    <w:p w:rsidR="002B7D91" w:rsidRPr="00B201DD" w:rsidP="002B7D91">
      <w:pPr>
        <w:tabs>
          <w:tab w:val="left" w:pos="3820"/>
        </w:tabs>
        <w:spacing w:after="0" w:line="240" w:lineRule="auto"/>
        <w:ind w:left="3600"/>
        <w:jc w:val="center"/>
        <w:rPr>
          <w:rFonts w:cs="B Lotus"/>
          <w:b/>
          <w:bCs/>
          <w:sz w:val="26"/>
          <w:szCs w:val="26"/>
          <w:rtl/>
        </w:rPr>
      </w:pPr>
    </w:p>
    <w:p w:rsidR="002B7D91" w:rsidRPr="00B201DD" w:rsidP="002B7D91">
      <w:pPr>
        <w:spacing w:after="0" w:line="240" w:lineRule="auto"/>
        <w:rPr>
          <w:rFonts w:cs="B Titr"/>
          <w:b/>
          <w:bCs/>
          <w:sz w:val="26"/>
          <w:szCs w:val="26"/>
        </w:rPr>
      </w:pPr>
      <w:r w:rsidRPr="00B201DD">
        <w:rPr>
          <w:rFonts w:cs="B Titr"/>
          <w:b/>
          <w:bCs/>
          <w:sz w:val="26"/>
          <w:szCs w:val="26"/>
          <w:rtl/>
        </w:rPr>
        <w:br w:type="page"/>
      </w:r>
    </w:p>
    <w:p w:rsidR="00D406FE" w:rsidRPr="003301B4" w:rsidP="003301B4">
      <w:pPr>
        <w:spacing w:after="0" w:line="240" w:lineRule="auto"/>
        <w:jc w:val="center"/>
        <w:rPr>
          <w:rFonts w:cs="B Titr"/>
          <w:sz w:val="20"/>
          <w:szCs w:val="20"/>
          <w:rtl/>
        </w:rPr>
      </w:pPr>
      <w:r w:rsidRPr="00BB3683">
        <w:rPr>
          <w:rFonts w:cs="B Titr" w:hint="cs"/>
          <w:sz w:val="20"/>
          <w:szCs w:val="20"/>
          <w:rtl/>
        </w:rPr>
        <w:t xml:space="preserve">گزارش </w:t>
      </w:r>
      <w:r w:rsidRPr="00BB3683">
        <w:rPr>
          <w:rFonts w:cs="B Titr" w:hint="cs"/>
          <w:sz w:val="20"/>
          <w:szCs w:val="20"/>
          <w:rtl/>
        </w:rPr>
        <w:t>ک</w:t>
      </w:r>
      <w:r w:rsidRPr="00BB3683">
        <w:rPr>
          <w:rFonts w:cs="B Titr" w:hint="cs"/>
          <w:sz w:val="20"/>
          <w:szCs w:val="20"/>
          <w:rtl/>
        </w:rPr>
        <w:t>م</w:t>
      </w:r>
      <w:r w:rsidRPr="00BB3683">
        <w:rPr>
          <w:rFonts w:cs="B Titr" w:hint="cs"/>
          <w:sz w:val="20"/>
          <w:szCs w:val="20"/>
          <w:rtl/>
        </w:rPr>
        <w:t>ی</w:t>
      </w:r>
      <w:r w:rsidRPr="00BB3683">
        <w:rPr>
          <w:rFonts w:cs="B Titr" w:hint="cs"/>
          <w:sz w:val="20"/>
          <w:szCs w:val="20"/>
          <w:rtl/>
        </w:rPr>
        <w:t>س</w:t>
      </w:r>
      <w:r w:rsidRPr="00BB3683">
        <w:rPr>
          <w:rFonts w:cs="B Titr" w:hint="cs"/>
          <w:sz w:val="20"/>
          <w:szCs w:val="20"/>
          <w:rtl/>
        </w:rPr>
        <w:t>ی</w:t>
      </w:r>
      <w:r w:rsidRPr="00BB3683">
        <w:rPr>
          <w:rFonts w:cs="B Titr" w:hint="cs"/>
          <w:sz w:val="20"/>
          <w:szCs w:val="20"/>
          <w:rtl/>
        </w:rPr>
        <w:t>ون</w:t>
      </w:r>
      <w:r w:rsidR="003301B4">
        <w:rPr>
          <w:rFonts w:cs="B Titr"/>
          <w:sz w:val="20"/>
          <w:szCs w:val="20"/>
        </w:rPr>
        <w:t xml:space="preserve"> </w:t>
      </w:r>
      <w:r w:rsidRPr="003301B4" w:rsidR="003301B4">
        <w:rPr>
          <w:rFonts w:cs="B Titr" w:hint="cs"/>
          <w:sz w:val="20"/>
          <w:szCs w:val="20"/>
          <w:rtl/>
        </w:rPr>
        <w:t>صنایع و معادن</w:t>
      </w:r>
      <w:r w:rsidR="006F392A">
        <w:rPr>
          <w:rFonts w:cs="B Titr"/>
          <w:sz w:val="20"/>
          <w:szCs w:val="20"/>
        </w:rPr>
        <w:t xml:space="preserve"> </w:t>
      </w:r>
      <w:r w:rsidRPr="00BB3683">
        <w:rPr>
          <w:rFonts w:cs="B Titr" w:hint="cs"/>
          <w:sz w:val="20"/>
          <w:szCs w:val="20"/>
          <w:rtl/>
        </w:rPr>
        <w:t xml:space="preserve">در خصوص </w:t>
      </w:r>
      <w:r w:rsidRPr="00BB3683" w:rsidR="00916DC1">
        <w:rPr>
          <w:rFonts w:cs="B Titr" w:hint="cs"/>
          <w:sz w:val="20"/>
          <w:szCs w:val="20"/>
          <w:rtl/>
        </w:rPr>
        <w:t xml:space="preserve"> </w:t>
      </w:r>
      <w:r w:rsidRPr="00BB3683">
        <w:rPr>
          <w:rFonts w:cs="B Titr" w:hint="cs"/>
          <w:sz w:val="20"/>
          <w:szCs w:val="20"/>
          <w:rtl/>
        </w:rPr>
        <w:t>بررسی صلاحیت و برنامه</w:t>
      </w:r>
      <w:r w:rsidRPr="00BB3683">
        <w:rPr>
          <w:rFonts w:cs="B Titr"/>
          <w:sz w:val="20"/>
          <w:szCs w:val="20"/>
          <w:rtl/>
        </w:rPr>
        <w:softHyphen/>
      </w:r>
      <w:r w:rsidRPr="00BB3683">
        <w:rPr>
          <w:rFonts w:cs="B Titr" w:hint="cs"/>
          <w:sz w:val="20"/>
          <w:szCs w:val="20"/>
          <w:rtl/>
        </w:rPr>
        <w:t>های ارائه شده</w:t>
      </w:r>
      <w:r w:rsidRPr="003301B4" w:rsidR="003301B4">
        <w:rPr>
          <w:rFonts w:cs="B Titr" w:hint="cs"/>
          <w:sz w:val="20"/>
          <w:szCs w:val="20"/>
          <w:rtl/>
        </w:rPr>
        <w:t xml:space="preserve"> آقاي عزیز نصیرزاده</w:t>
      </w:r>
      <w:r w:rsidRPr="003301B4" w:rsidR="003301B4">
        <w:rPr>
          <w:rFonts w:cs="B Titr"/>
          <w:sz w:val="20"/>
          <w:szCs w:val="20"/>
        </w:rPr>
        <w:t xml:space="preserve"> </w:t>
      </w:r>
      <w:r w:rsidRPr="00BB3683">
        <w:rPr>
          <w:rFonts w:cs="B Titr" w:hint="cs"/>
          <w:sz w:val="20"/>
          <w:szCs w:val="20"/>
          <w:rtl/>
        </w:rPr>
        <w:t xml:space="preserve">وزیر پیشنهادی </w:t>
      </w:r>
      <w:r w:rsidR="00AC3145">
        <w:rPr>
          <w:rFonts w:cs="B Titr"/>
          <w:sz w:val="20"/>
          <w:szCs w:val="20"/>
        </w:rPr>
        <w:t xml:space="preserve"> </w:t>
      </w:r>
      <w:r w:rsidRPr="003301B4" w:rsidR="003301B4">
        <w:rPr>
          <w:rFonts w:cs="B Titr" w:hint="cs"/>
          <w:sz w:val="20"/>
          <w:szCs w:val="20"/>
          <w:rtl/>
        </w:rPr>
        <w:t>وزارت دفاع و پشتیبانی نیروهای مسلح</w:t>
      </w:r>
    </w:p>
    <w:p w:rsidR="00036BA2" w:rsidP="008171AE">
      <w:pPr>
        <w:spacing w:after="0" w:line="240" w:lineRule="auto"/>
        <w:jc w:val="center"/>
        <w:rPr>
          <w:rFonts w:cs="B Titr"/>
          <w:b/>
          <w:bCs/>
          <w:color w:val="FF0000"/>
          <w:sz w:val="26"/>
          <w:szCs w:val="26"/>
        </w:rPr>
      </w:pPr>
    </w:p>
    <w:p w:rsidR="00D606CA" w:rsidRPr="00A54BC1" w:rsidP="008171AE">
      <w:pPr>
        <w:spacing w:after="0" w:line="240" w:lineRule="auto"/>
        <w:jc w:val="center"/>
        <w:rPr>
          <w:rFonts w:cs="B Titr"/>
          <w:b/>
          <w:bCs/>
          <w:color w:val="FF0000"/>
          <w:sz w:val="26"/>
          <w:szCs w:val="26"/>
          <w:rtl/>
        </w:rPr>
      </w:pPr>
    </w:p>
    <w:p>
      <w:pPr>
        <w:spacing w:after="240" w:line="240" w:lineRule="auto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4"/>
          <w:szCs w:val="24"/>
          <w:rtl/>
        </w:rPr>
        <w:t>‌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left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هیأت رئیسه محترم مجلس شورای اسلامی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با سلام احترام؛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 xml:space="preserve">      مستند به ماده (۲۰۲) آیین نامه داخلی مجلس شورای اسلامی، به ‌پیوست گزارش کمیسیون صنایع و معادن در خصوص بررسی صلاحیت و برنامه‌های ارائه شده 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آقای عزیز نصیر زاده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 xml:space="preserve"> وزیر پیشنهادی</w:t>
      </w:r>
      <w:r>
        <w:rPr>
          <w:rFonts w:ascii="Calibri" w:eastAsia="Calibri" w:hAnsi="Calibri" w:cs="Calibri"/>
          <w:b/>
          <w:bCs/>
          <w:rtl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دفاع و پشتیبانی نیروهای مسلح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 xml:space="preserve"> به منظور قرائت در صحن علنی ارائه می‌شود.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left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rtl/>
        </w:rPr>
        <w:t> </w:t>
      </w:r>
      <w:r>
        <w:rPr>
          <w:rFonts w:ascii="Calibri" w:eastAsia="Calibri" w:hAnsi="Calibri" w:cs="Calibri"/>
          <w:b/>
          <w:bCs/>
          <w:rtl/>
        </w:rPr>
        <w:t>                                                                                            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رضا علیزاده</w:t>
      </w:r>
    </w:p>
    <w:p>
      <w:pPr>
        <w:spacing w:before="0" w:line="240" w:lineRule="auto"/>
        <w:ind w:left="0" w:right="0"/>
        <w:jc w:val="left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                                                                             رئیس کمیسیون صنایع و معادن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center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گزارش کمیسیون صنایع و معادن درخصوص صلاحیت و برنامه های</w:t>
      </w:r>
    </w:p>
    <w:p>
      <w:pPr>
        <w:spacing w:before="0" w:line="240" w:lineRule="auto"/>
        <w:ind w:left="0" w:right="0"/>
        <w:jc w:val="center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وزیر پیشنهادی دفاع و پشتیبانی نیروهای مسلح</w:t>
      </w:r>
    </w:p>
    <w:p>
      <w:pPr>
        <w:spacing w:before="0" w:line="240" w:lineRule="auto"/>
        <w:ind w:left="0" w:right="0"/>
        <w:jc w:val="center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      مستند به ماده (۲۰۲) آیین نامه داخلی مجلس شورای اسلامی، بررسی صلاحیت و برنامه های</w:t>
      </w:r>
      <w:r>
        <w:rPr>
          <w:rFonts w:ascii="Calibri" w:eastAsia="Calibri" w:hAnsi="Calibri" w:cs="Calibri"/>
          <w:sz w:val="28"/>
          <w:szCs w:val="28"/>
        </w:rPr>
        <w:br/>
      </w:r>
      <w:r>
        <w:rPr>
          <w:rFonts w:ascii="Calibri" w:eastAsia="Calibri" w:hAnsi="Calibri" w:cs="Calibri"/>
          <w:sz w:val="28"/>
          <w:szCs w:val="28"/>
          <w:rtl/>
        </w:rPr>
        <w:t> 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آقای عزیز نصیر زاده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 xml:space="preserve"> به عنوان وزیر پیشنهادی</w:t>
      </w:r>
      <w:r>
        <w:rPr>
          <w:rFonts w:ascii="Calibri" w:eastAsia="Calibri" w:hAnsi="Calibri" w:cs="Calibri"/>
          <w:rtl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دفاع و پشتیبانی نیروهای مسلح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، طی دو جلسه در تاریخ های  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۲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۲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/  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۵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/ 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۱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۴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۰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۳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 xml:space="preserve"> و  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۲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۳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/  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۵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/ 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۱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۴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۰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۳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 xml:space="preserve"> در دستور کار کمیسیون صنایع و معادن قرار گرفت و درخصوص بررسی صلاحیت و برنامه های ایشان، بحث و تبادل نظر صورت پدیرفت.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الف- شرح برنامه ها و تعهدات شفاهی وزیر پیشنهادی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وزیر پیشنهادی ضمن معرفی و بیان سوابق علمی و اجرایی، برنامه خود را در محورهای زیر ارائه نمودند:</w:t>
      </w:r>
    </w:p>
    <w:p>
      <w:pPr>
        <w:numPr>
          <w:ilvl w:val="0"/>
          <w:numId w:val="3"/>
        </w:numPr>
        <w:spacing w:before="24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مبانی و اسناد بالادست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تحلیل و تبیین محیط راهبردی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 xml:space="preserve">روندهای دفاعی </w:t>
      </w:r>
      <w:r>
        <w:rPr>
          <w:rFonts w:ascii="Calibri" w:eastAsia="Calibri" w:hAnsi="Calibri" w:cs="Calibri"/>
          <w:sz w:val="28"/>
          <w:szCs w:val="28"/>
          <w:rtl/>
        </w:rPr>
        <w:t>–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 xml:space="preserve"> امنیتی محیط راهبردی جمهوری اسلامی ایران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 xml:space="preserve">روندهای سیاسی </w:t>
      </w:r>
      <w:r>
        <w:rPr>
          <w:rFonts w:ascii="Calibri" w:eastAsia="Calibri" w:hAnsi="Calibri" w:cs="Calibri"/>
          <w:sz w:val="28"/>
          <w:szCs w:val="28"/>
          <w:rtl/>
        </w:rPr>
        <w:t>–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 xml:space="preserve"> اجتماعی- اقتصادی و صنعتی  و علم و فناوری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روندهای موثر بر منابع انسانی، رفاه و تأمین اجتماعی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اهداف، راهبردها و جهت‌گیری‌های کلان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تبیین وضعیت و برنامه‌های محوری حوزه‌های مأموریتی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مأموریت‌ها و حوزه‌های کلان فعالیت وزارت دفاع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ساختار کلی وزارت دفاع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تحقیقات و صنعت دفاعی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رفاه و تأمین اجتماعی ، خدمات تأمین اجتماعی نیروهای مسلح و خدمات رفاهی و معیشت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سرمایه‌گذاری و مشارکت اقتصادی صندوق‌های بازنشستگی نیروهای مسلح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مسکن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مهندسی دفاعی و پدافند غیرعامل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دیپلماسی دفاعی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تقنین و حقوقی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پشتیبانی دفاع سایبری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آماد خارجی و صادرات دفاع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پشتیبانی از امنیت غذایی و سلامت دفاعی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 xml:space="preserve">مشارکت‌‌های دفاعی </w:t>
      </w:r>
      <w:r>
        <w:rPr>
          <w:rFonts w:ascii="Calibri" w:eastAsia="Calibri" w:hAnsi="Calibri" w:cs="Calibri"/>
          <w:sz w:val="28"/>
          <w:szCs w:val="28"/>
          <w:rtl/>
        </w:rPr>
        <w:t>–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 xml:space="preserve"> ملی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برنامه‌های تعالی سازمان و مدیریت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توسعه سرمایه انسانی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معماری وزارت دفاع آینده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سند معماری وزارت دفاع آینده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طرح تفصیلی و نقشه‌راه پیاده سازی معماری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زمینه‌سازی و فرهنگ‌سازی معماری جدید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تحول در نظام‌‌های مدیریتی و فرایندها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صیانت و امنیت</w:t>
      </w:r>
    </w:p>
    <w:p>
      <w:pPr>
        <w:numPr>
          <w:ilvl w:val="0"/>
          <w:numId w:val="3"/>
        </w:numPr>
        <w:spacing w:before="0" w:after="24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فرهنگ و خانواده کارکنان</w:t>
      </w:r>
    </w:p>
    <w:p>
      <w:pPr>
        <w:spacing w:before="0" w:line="240" w:lineRule="auto"/>
        <w:ind w:left="72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left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ب-بررسی برنامه ارائه شده و صلاحیت وزیر پیشنهادی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 xml:space="preserve">برای این منظور، برنامه ارائه شده با  قوانین و اسناد بالادستی از جمله قانون برنامه هفتم پیشرفت، مصوبات راهبردی شورای عالی انقلاب فرهنگی و برخی سیاست‌های ابلاغی مقام معظم رهبری نظیر سیاست های کلی اصل 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۴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۴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 xml:space="preserve"> قانون اساسی و پدافند غیرعامل مطابقت داده شد.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 ارزیابی برنامه وزیر پیشنهادی وزرات دفاع و پشتیبانی نیروهای مسلح جمهوری اسلامی ایران حاکی از این است که ایشان در مجموع شناخت خوبی از محیط راهبردی منطقه، موضوعات اساسی وزارت دفاع، وظایف و اختیارات این نهاد، چشم ‌اندازها و نیازهای آتی وزارتخانه و لزوم انطباق برنامه‌های پیشنهادی با اسناد بالادستی کشور دارند با این حال لازم است در برنامه ایشان، به انتقال فناوری از بخش غیرنظامی به بخش دفاعی- نظامی توجه بیشتری شود.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همچنین صلاحیت و شایستگی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های اختصاصی وزیر پیشنهادی با توجه به سوابق تحصیلی و شغلی ایشان،  مناسب ارزیابی می شود.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left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rtl/>
        </w:rPr>
        <w:t> 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ج- نظر نهایی کمیسیون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 xml:space="preserve"> 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پس از سوابق، عملکرد، برنامه ها و اظهارات آقای عزیز نصیر زاده، درخصوص صلاحیت ایشان برای تصدی وزارت دفاع و پشتیبانی نیروهای مسلح، رای گیری به عمل آمد که در نتیجه، صلاحیت ایشان برای تصدی وزارتخانه مذکور، با اکثریت آراء به تأیید کمیسیون صنایع و معادن رسید.</w:t>
      </w:r>
      <w:r>
        <w:rPr>
          <w:rFonts w:ascii="Calibri" w:eastAsia="Calibri" w:hAnsi="Calibri" w:cs="Calibri"/>
          <w:sz w:val="28"/>
          <w:szCs w:val="28"/>
          <w:rtl/>
        </w:rPr>
        <w:t xml:space="preserve"> </w:t>
      </w:r>
    </w:p>
    <w:p w:rsidR="00791E2A" w:rsidRPr="002D7873" w:rsidP="00791E2A">
      <w:pPr>
        <w:spacing w:after="0" w:line="240" w:lineRule="auto"/>
        <w:jc w:val="lowKashida"/>
        <w:rPr>
          <w:rFonts w:cs="B Lotus"/>
          <w:sz w:val="32"/>
          <w:szCs w:val="32"/>
          <w:rtl/>
        </w:rPr>
      </w:pPr>
    </w:p>
    <w:sectPr w:rsidSect="0026097A">
      <w:pgSz w:w="11907" w:h="16839" w:code="9"/>
      <w:pgMar w:top="1134" w:right="1134" w:bottom="1134" w:left="1134" w:header="709" w:footer="709" w:gutter="0"/>
      <w:pgBorders w:display="firstPage"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E96E11A-AD94-49F5-8BFE-F9AAD537FDA2}"/>
    <w:embedBold r:id="rId2" w:fontKey="{8B25E454-1E43-4EF0-B3A1-193C67BEA883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9B4E1703-42F9-4B02-94EA-F8E7D36A4B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00D37180-EB4D-444F-8B91-5A9FFD5F6D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D0E0743-F77C-4CD3-8BC6-5A4CA640C50A}"/>
    <w:embedBold r:id="rId6" w:fontKey="{F2073C5E-FBE2-4DF4-9D2E-1CB8BD7AFB4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3BA4C5D-4B12-4405-B2F8-64731D94574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58E1A6C4-B525-4FB2-9EA5-2C0F81C6A3D5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20BE3AF-7664-4E1B-8BCA-067352496808}"/>
    <w:embedBold r:id="rId10" w:fontKey="{6F14F997-26E7-4EC7-9249-5674FF0CFF36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1" w:fontKey="{3881679F-FF4E-4058-BD01-388561F4539D}"/>
    <w:embedBold r:id="rId12" w:fontKey="{27D0DAB4-D2E6-4D30-9253-74B07DD40252}"/>
  </w:font>
  <w:font w:name="IranNastaliq">
    <w:altName w:val="Microsoft Sans Serif"/>
    <w:panose1 w:val="02020505000000020003"/>
    <w:charset w:val="00"/>
    <w:family w:val="auto"/>
    <w:pitch w:val="variable"/>
    <w:sig w:usb0="00000000" w:usb1="D000604A" w:usb2="00000008" w:usb3="00000000" w:csb0="000101FF" w:csb1="00000000"/>
    <w:embedRegular r:id="rId13" w:fontKey="{A6B3B620-0C79-45BA-B680-65ED95E8214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EC21804C-D4FB-4017-8046-EEBA263BB2A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C041BF8"/>
    <w:multiLevelType w:val="hybridMultilevel"/>
    <w:tmpl w:val="7A4899B8"/>
    <w:lvl w:ilvl="0">
      <w:start w:val="0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Mitra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E63DBF"/>
    <w:multiLevelType w:val="hybridMultilevel"/>
    <w:tmpl w:val="D4F8DDF6"/>
    <w:lvl w:ilvl="0">
      <w:start w:val="0"/>
      <w:numFmt w:val="bullet"/>
      <w:lvlText w:val="-"/>
      <w:lvlJc w:val="left"/>
      <w:pPr>
        <w:ind w:left="720" w:hanging="360"/>
      </w:pPr>
      <w:rPr>
        <w:rFonts w:ascii="Calibri" w:hAnsi="Calibri" w:eastAsiaTheme="minorHAnsi" w:cs="Calibr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E63DC0"/>
    <w:multiLevelType w:val="hybridMultilevel"/>
    <w:tmpl w:val="72E63D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72F"/>
    <w:rsid w:val="00003D05"/>
    <w:rsid w:val="00036BA2"/>
    <w:rsid w:val="0005123C"/>
    <w:rsid w:val="000A6F79"/>
    <w:rsid w:val="000B097B"/>
    <w:rsid w:val="000C072F"/>
    <w:rsid w:val="00172F43"/>
    <w:rsid w:val="0026097A"/>
    <w:rsid w:val="00274504"/>
    <w:rsid w:val="002B7D91"/>
    <w:rsid w:val="002D7873"/>
    <w:rsid w:val="00306FA1"/>
    <w:rsid w:val="003301B4"/>
    <w:rsid w:val="003A2376"/>
    <w:rsid w:val="003B1812"/>
    <w:rsid w:val="003C2FB8"/>
    <w:rsid w:val="003E23DD"/>
    <w:rsid w:val="003E716A"/>
    <w:rsid w:val="00544070"/>
    <w:rsid w:val="005C0EAF"/>
    <w:rsid w:val="00614B50"/>
    <w:rsid w:val="006847E7"/>
    <w:rsid w:val="006960E1"/>
    <w:rsid w:val="006B0309"/>
    <w:rsid w:val="006C2929"/>
    <w:rsid w:val="006C7D92"/>
    <w:rsid w:val="006F392A"/>
    <w:rsid w:val="006F3E5B"/>
    <w:rsid w:val="007814E7"/>
    <w:rsid w:val="00791E2A"/>
    <w:rsid w:val="008063D2"/>
    <w:rsid w:val="008171AE"/>
    <w:rsid w:val="00882337"/>
    <w:rsid w:val="008A377D"/>
    <w:rsid w:val="008E3245"/>
    <w:rsid w:val="00916DC1"/>
    <w:rsid w:val="00936FE5"/>
    <w:rsid w:val="00983894"/>
    <w:rsid w:val="00A06E8E"/>
    <w:rsid w:val="00A54BC1"/>
    <w:rsid w:val="00A61B0E"/>
    <w:rsid w:val="00AA22E2"/>
    <w:rsid w:val="00AA2E16"/>
    <w:rsid w:val="00AC3145"/>
    <w:rsid w:val="00AD24C1"/>
    <w:rsid w:val="00B201DD"/>
    <w:rsid w:val="00B20D94"/>
    <w:rsid w:val="00B65386"/>
    <w:rsid w:val="00B66011"/>
    <w:rsid w:val="00B95410"/>
    <w:rsid w:val="00BB3683"/>
    <w:rsid w:val="00BE003C"/>
    <w:rsid w:val="00C268BA"/>
    <w:rsid w:val="00C926E2"/>
    <w:rsid w:val="00CF5C19"/>
    <w:rsid w:val="00D406FE"/>
    <w:rsid w:val="00D606CA"/>
    <w:rsid w:val="00E75E61"/>
    <w:rsid w:val="00E9237B"/>
    <w:rsid w:val="00EC192B"/>
    <w:rsid w:val="00F07E11"/>
    <w:rsid w:val="00F37F6B"/>
    <w:rsid w:val="00F44FBD"/>
  </w:rsids>
  <m:mathPr>
    <m:mathFont m:val="Cambria Math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94FF8E02-97A2-4DA5-985D-3950BC584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24C1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E003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E003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E003C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171A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171A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171A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6822C-90C4-4F75-80FB-8F84782DF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Borhani , Morteza</dc:creator>
  <cp:lastModifiedBy>Yekta Sohanian</cp:lastModifiedBy>
  <cp:revision>22</cp:revision>
  <dcterms:created xsi:type="dcterms:W3CDTF">2021-08-09T11:50:00Z</dcterms:created>
  <dcterms:modified xsi:type="dcterms:W3CDTF">2022-11-23T07:41:00Z</dcterms:modified>
</cp:coreProperties>
</file>